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C4" w:rsidRDefault="00B50BC4" w:rsidP="00B50BC4">
      <w:pPr>
        <w:autoSpaceDE w:val="0"/>
        <w:autoSpaceDN w:val="0"/>
        <w:adjustRightInd w:val="0"/>
        <w:spacing w:after="0" w:line="240" w:lineRule="auto"/>
        <w:rPr>
          <w:rFonts w:ascii="Cambria-Bold" w:hAnsi="Cambria-Bold" w:cs="Cambria-Bold"/>
          <w:b/>
          <w:bCs/>
          <w:sz w:val="29"/>
          <w:szCs w:val="29"/>
        </w:rPr>
      </w:pPr>
      <w:r w:rsidRPr="00B50BC4">
        <w:rPr>
          <w:noProof/>
          <w:lang w:eastAsia="ru-RU"/>
        </w:rPr>
        <w:drawing>
          <wp:inline distT="0" distB="0" distL="0" distR="0">
            <wp:extent cx="1590675" cy="1304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90675" cy="1304925"/>
                    </a:xfrm>
                    <a:prstGeom prst="rect">
                      <a:avLst/>
                    </a:prstGeom>
                    <a:noFill/>
                    <a:ln w="9525">
                      <a:noFill/>
                      <a:miter lim="800000"/>
                      <a:headEnd/>
                      <a:tailEnd/>
                    </a:ln>
                  </pic:spPr>
                </pic:pic>
              </a:graphicData>
            </a:graphic>
          </wp:inline>
        </w:drawing>
      </w:r>
      <w:r w:rsidRPr="00B50BC4">
        <w:rPr>
          <w:rFonts w:ascii="Cambria-Bold" w:hAnsi="Cambria-Bold" w:cs="Cambria-Bold"/>
          <w:b/>
          <w:bCs/>
          <w:sz w:val="29"/>
          <w:szCs w:val="29"/>
        </w:rPr>
        <w:t xml:space="preserve"> </w:t>
      </w:r>
      <w:r w:rsidRPr="00B50BC4">
        <w:rPr>
          <w:rFonts w:ascii="Cambria-Bold" w:hAnsi="Cambria-Bold" w:cs="Cambria-Bold"/>
          <w:b/>
          <w:bCs/>
          <w:sz w:val="40"/>
          <w:szCs w:val="40"/>
        </w:rPr>
        <w:t>Что такое взятка?</w:t>
      </w:r>
    </w:p>
    <w:p w:rsidR="00B50BC4" w:rsidRDefault="00B50BC4" w:rsidP="00B50BC4">
      <w:pPr>
        <w:autoSpaceDE w:val="0"/>
        <w:autoSpaceDN w:val="0"/>
        <w:adjustRightInd w:val="0"/>
        <w:spacing w:after="0" w:line="240" w:lineRule="auto"/>
        <w:rPr>
          <w:rFonts w:ascii="Cambria" w:hAnsi="Cambria" w:cs="Cambria"/>
          <w:sz w:val="29"/>
          <w:szCs w:val="29"/>
        </w:rPr>
      </w:pPr>
      <w:r>
        <w:rPr>
          <w:rFonts w:ascii="Cambria" w:hAnsi="Cambria" w:cs="Cambria"/>
          <w:sz w:val="29"/>
          <w:szCs w:val="29"/>
        </w:rPr>
        <w:t xml:space="preserve">Уголовный кодекс Российской Федерации предусматривает два вида преступлений, связанных с </w:t>
      </w:r>
      <w:r>
        <w:rPr>
          <w:rFonts w:ascii="Cambria-Bold" w:hAnsi="Cambria-Bold" w:cs="Cambria-Bold"/>
          <w:b/>
          <w:bCs/>
          <w:sz w:val="29"/>
          <w:szCs w:val="29"/>
        </w:rPr>
        <w:t>взяткой</w:t>
      </w:r>
      <w:r>
        <w:rPr>
          <w:rFonts w:ascii="Cambria" w:hAnsi="Cambria" w:cs="Cambria"/>
          <w:sz w:val="29"/>
          <w:szCs w:val="29"/>
        </w:rPr>
        <w:t>: получение взятки (статья 290) и дача взятки (статья 291).</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 w:hAnsi="Cambria" w:cs="Cambria"/>
          <w:sz w:val="29"/>
          <w:szCs w:val="29"/>
        </w:rPr>
        <w:t xml:space="preserve">Это две стороны одной преступной медали: если речь идет о взятке, это значит, что есть тот, кто получает взятку </w:t>
      </w:r>
      <w:r>
        <w:rPr>
          <w:rFonts w:ascii="Cambria-Bold" w:hAnsi="Cambria-Bold" w:cs="Cambria-Bold"/>
          <w:b/>
          <w:bCs/>
          <w:sz w:val="29"/>
          <w:szCs w:val="29"/>
        </w:rPr>
        <w:t xml:space="preserve">(взяткополучатель) </w:t>
      </w:r>
      <w:r>
        <w:rPr>
          <w:rFonts w:ascii="Cambria" w:hAnsi="Cambria" w:cs="Cambria"/>
          <w:sz w:val="29"/>
          <w:szCs w:val="29"/>
        </w:rPr>
        <w:t xml:space="preserve">и тот, кто ее дает </w:t>
      </w:r>
      <w:r>
        <w:rPr>
          <w:rFonts w:ascii="Cambria-Bold" w:hAnsi="Cambria-Bold" w:cs="Cambria-Bold"/>
          <w:b/>
          <w:bCs/>
          <w:sz w:val="29"/>
          <w:szCs w:val="29"/>
        </w:rPr>
        <w:t>(взяткодатель).</w:t>
      </w:r>
    </w:p>
    <w:p w:rsidR="00B50BC4" w:rsidRPr="008D1CCF" w:rsidRDefault="00B50BC4" w:rsidP="00B50BC4">
      <w:pPr>
        <w:pStyle w:val="a5"/>
        <w:numPr>
          <w:ilvl w:val="0"/>
          <w:numId w:val="1"/>
        </w:numPr>
        <w:autoSpaceDE w:val="0"/>
        <w:autoSpaceDN w:val="0"/>
        <w:adjustRightInd w:val="0"/>
        <w:spacing w:after="0" w:line="240" w:lineRule="auto"/>
        <w:rPr>
          <w:rFonts w:eastAsia="Wingdings2" w:cs="Wingdings2"/>
          <w:sz w:val="29"/>
          <w:szCs w:val="29"/>
        </w:rPr>
      </w:pPr>
      <w:r w:rsidRPr="008D1CCF">
        <w:rPr>
          <w:rFonts w:ascii="Wingdings2" w:eastAsia="Wingdings2" w:hAnsi="Cambria-Bold" w:cs="Wingdings2"/>
          <w:sz w:val="29"/>
          <w:szCs w:val="29"/>
        </w:rPr>
        <w:t xml:space="preserve"> </w:t>
      </w:r>
      <w:r w:rsidRPr="008D1CCF">
        <w:rPr>
          <w:rFonts w:ascii="Cambria-Bold" w:hAnsi="Cambria-Bold" w:cs="Cambria-Bold"/>
          <w:b/>
          <w:bCs/>
          <w:sz w:val="29"/>
          <w:szCs w:val="29"/>
        </w:rPr>
        <w:t xml:space="preserve">Получение взятки </w:t>
      </w:r>
      <w:r w:rsidRPr="008D1CCF">
        <w:rPr>
          <w:rFonts w:ascii="Cambria" w:hAnsi="Cambria" w:cs="Cambria"/>
          <w:sz w:val="29"/>
          <w:szCs w:val="29"/>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B50BC4" w:rsidRPr="008D1CCF" w:rsidRDefault="00B50BC4" w:rsidP="00B50BC4">
      <w:pPr>
        <w:pStyle w:val="a5"/>
        <w:numPr>
          <w:ilvl w:val="0"/>
          <w:numId w:val="1"/>
        </w:numPr>
        <w:autoSpaceDE w:val="0"/>
        <w:autoSpaceDN w:val="0"/>
        <w:adjustRightInd w:val="0"/>
        <w:spacing w:after="0" w:line="240" w:lineRule="auto"/>
        <w:rPr>
          <w:rFonts w:eastAsia="Wingdings2" w:cs="Wingdings2"/>
          <w:sz w:val="29"/>
          <w:szCs w:val="29"/>
        </w:rPr>
      </w:pPr>
      <w:r w:rsidRPr="008D1CCF">
        <w:rPr>
          <w:rFonts w:ascii="Wingdings2" w:eastAsia="Wingdings2" w:hAnsi="Cambria-Bold" w:cs="Wingdings2"/>
          <w:sz w:val="29"/>
          <w:szCs w:val="29"/>
        </w:rPr>
        <w:t xml:space="preserve"> </w:t>
      </w:r>
      <w:r w:rsidRPr="008D1CCF">
        <w:rPr>
          <w:rFonts w:ascii="Cambria-Bold" w:hAnsi="Cambria-Bold" w:cs="Cambria-Bold"/>
          <w:b/>
          <w:bCs/>
          <w:sz w:val="29"/>
          <w:szCs w:val="29"/>
        </w:rPr>
        <w:t xml:space="preserve">Дача взятки </w:t>
      </w:r>
      <w:r w:rsidRPr="008D1CCF">
        <w:rPr>
          <w:rFonts w:ascii="Cambria" w:hAnsi="Cambria" w:cs="Cambria"/>
          <w:sz w:val="29"/>
          <w:szCs w:val="29"/>
        </w:rPr>
        <w:t>- преступление, направленное на склонение должностного лица к совершению незаконных действий (бездействия) или получению каких-либо преимуществ в пользу дающего</w:t>
      </w:r>
    </w:p>
    <w:p w:rsidR="00B50BC4" w:rsidRPr="008D1CCF" w:rsidRDefault="00B50BC4" w:rsidP="00B50BC4">
      <w:pPr>
        <w:pStyle w:val="a5"/>
        <w:autoSpaceDE w:val="0"/>
        <w:autoSpaceDN w:val="0"/>
        <w:adjustRightInd w:val="0"/>
        <w:spacing w:after="0" w:line="240" w:lineRule="auto"/>
        <w:rPr>
          <w:rFonts w:eastAsia="Wingdings2" w:cs="Wingdings2"/>
          <w:sz w:val="29"/>
          <w:szCs w:val="29"/>
        </w:rPr>
      </w:pP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Взяткой могут быть:</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8D1CCF">
        <w:rPr>
          <w:rFonts w:ascii="Wingdings2" w:eastAsia="Wingdings2" w:hAnsi="Cambria-Bold" w:cs="Wingdings2"/>
          <w:sz w:val="29"/>
          <w:szCs w:val="29"/>
        </w:rPr>
        <w:t xml:space="preserve"> </w:t>
      </w:r>
      <w:r w:rsidRPr="008D1CCF">
        <w:rPr>
          <w:rFonts w:ascii="Cambria-Bold" w:hAnsi="Cambria-Bold" w:cs="Cambria-Bold"/>
          <w:b/>
          <w:bCs/>
          <w:sz w:val="29"/>
          <w:szCs w:val="29"/>
        </w:rPr>
        <w:t xml:space="preserve">Предметы - </w:t>
      </w:r>
      <w:r w:rsidRPr="008D1CCF">
        <w:rPr>
          <w:rFonts w:ascii="Cambria" w:hAnsi="Cambria" w:cs="Cambria"/>
          <w:sz w:val="29"/>
          <w:szCs w:val="29"/>
        </w:rPr>
        <w:t xml:space="preserve">деньги, в том числе валюта; банковские чеки и </w:t>
      </w:r>
      <w:proofErr w:type="gramStart"/>
      <w:r w:rsidRPr="008D1CCF">
        <w:rPr>
          <w:rFonts w:ascii="Cambria" w:hAnsi="Cambria" w:cs="Cambria"/>
          <w:sz w:val="29"/>
          <w:szCs w:val="29"/>
        </w:rPr>
        <w:t>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8D1CCF">
        <w:rPr>
          <w:rFonts w:ascii="Wingdings2" w:eastAsia="Wingdings2" w:hAnsi="Cambria-Bold" w:cs="Wingdings2"/>
          <w:sz w:val="29"/>
          <w:szCs w:val="29"/>
        </w:rPr>
        <w:t xml:space="preserve"> </w:t>
      </w:r>
      <w:r>
        <w:rPr>
          <w:rFonts w:ascii="Cambria-Bold" w:hAnsi="Cambria-Bold" w:cs="Cambria-Bold"/>
          <w:b/>
          <w:bCs/>
          <w:sz w:val="29"/>
          <w:szCs w:val="29"/>
        </w:rPr>
        <w:t>У</w:t>
      </w:r>
      <w:r w:rsidRPr="008D1CCF">
        <w:rPr>
          <w:rFonts w:ascii="Cambria-Bold" w:hAnsi="Cambria-Bold" w:cs="Cambria-Bold"/>
          <w:b/>
          <w:bCs/>
          <w:sz w:val="29"/>
          <w:szCs w:val="29"/>
        </w:rPr>
        <w:t xml:space="preserve">слуги и выгоды </w:t>
      </w:r>
      <w:r w:rsidRPr="008D1CCF">
        <w:rPr>
          <w:rFonts w:ascii="Cambria" w:hAnsi="Cambria" w:cs="Cambria"/>
          <w:sz w:val="29"/>
          <w:szCs w:val="29"/>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8D1CCF">
        <w:rPr>
          <w:rFonts w:ascii="Wingdings2" w:eastAsia="Wingdings2" w:hAnsi="Cambria-Bold" w:cs="Wingdings2"/>
          <w:sz w:val="29"/>
          <w:szCs w:val="29"/>
        </w:rPr>
        <w:t xml:space="preserve"> </w:t>
      </w:r>
      <w:r w:rsidRPr="008D1CCF">
        <w:rPr>
          <w:rFonts w:ascii="Cambria-Bold" w:hAnsi="Cambria-Bold" w:cs="Cambria-Bold"/>
          <w:b/>
          <w:bCs/>
          <w:sz w:val="29"/>
          <w:szCs w:val="29"/>
        </w:rPr>
        <w:t xml:space="preserve">Завуалированная форма взятки </w:t>
      </w:r>
      <w:r w:rsidRPr="008D1CCF">
        <w:rPr>
          <w:rFonts w:ascii="Cambria" w:hAnsi="Cambria" w:cs="Cambria"/>
          <w:sz w:val="29"/>
          <w:szCs w:val="29"/>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т.д.</w:t>
      </w:r>
      <w:r w:rsidRPr="008D1CCF">
        <w:rPr>
          <w:rFonts w:ascii="Cambria-Bold" w:hAnsi="Cambria-Bold" w:cs="Cambria-Bold"/>
          <w:b/>
          <w:bCs/>
          <w:color w:val="000000"/>
          <w:sz w:val="29"/>
          <w:szCs w:val="29"/>
        </w:rPr>
        <w:t xml:space="preserve"> </w:t>
      </w:r>
    </w:p>
    <w:p w:rsidR="00B50BC4" w:rsidRDefault="00B50BC4" w:rsidP="00B50BC4">
      <w:pPr>
        <w:autoSpaceDE w:val="0"/>
        <w:autoSpaceDN w:val="0"/>
        <w:adjustRightInd w:val="0"/>
        <w:spacing w:after="0" w:line="240" w:lineRule="auto"/>
        <w:ind w:left="360"/>
        <w:rPr>
          <w:rFonts w:ascii="Cambria" w:hAnsi="Cambria" w:cs="Cambria"/>
          <w:sz w:val="29"/>
          <w:szCs w:val="29"/>
        </w:rPr>
      </w:pPr>
      <w:r w:rsidRPr="00DE4311">
        <w:rPr>
          <w:rFonts w:ascii="Cambria-Bold" w:hAnsi="Cambria-Bold" w:cs="Cambria-Bold"/>
          <w:b/>
          <w:bCs/>
          <w:color w:val="000000"/>
          <w:sz w:val="29"/>
          <w:szCs w:val="29"/>
        </w:rPr>
        <w:lastRenderedPageBreak/>
        <w:t>Через какие формы можно передать взятку</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eastAsia="Wingdings2" w:cs="Wingdings2"/>
          <w:color w:val="000000"/>
          <w:sz w:val="29"/>
          <w:szCs w:val="29"/>
        </w:rPr>
        <w:t xml:space="preserve"> </w:t>
      </w:r>
      <w:r w:rsidRPr="00DE4311">
        <w:rPr>
          <w:rFonts w:ascii="Cambria" w:hAnsi="Cambria" w:cs="Cambria"/>
          <w:color w:val="000000"/>
          <w:sz w:val="29"/>
          <w:szCs w:val="29"/>
        </w:rPr>
        <w:t>Взятка нередко дается и берется через посредников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color w:val="000000"/>
          <w:sz w:val="29"/>
          <w:szCs w:val="29"/>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hAnsi="Cambria-Bold" w:cs="Wingdings2"/>
          <w:color w:val="000000"/>
          <w:sz w:val="29"/>
          <w:szCs w:val="29"/>
        </w:rPr>
        <w:t xml:space="preserve"> </w:t>
      </w:r>
      <w:r w:rsidRPr="00DE4311">
        <w:rPr>
          <w:rFonts w:ascii="Cambria" w:hAnsi="Cambria" w:cs="Cambria"/>
          <w:color w:val="000000"/>
          <w:sz w:val="29"/>
          <w:szCs w:val="29"/>
        </w:rPr>
        <w:t>Посредник, если он не признается судом соучастником преступления, несет уголовную ответственность за пособничество преступлению в соответствии со статьями 33 и 34 Уголовного кодекса Российской Федерации.</w:t>
      </w:r>
    </w:p>
    <w:p w:rsidR="00B50BC4" w:rsidRPr="00DE4311" w:rsidRDefault="00B50BC4" w:rsidP="00B50BC4">
      <w:pPr>
        <w:autoSpaceDE w:val="0"/>
        <w:autoSpaceDN w:val="0"/>
        <w:adjustRightInd w:val="0"/>
        <w:spacing w:after="0" w:line="240" w:lineRule="auto"/>
        <w:rPr>
          <w:rFonts w:cs="Calibri-Italic"/>
          <w:i/>
          <w:iCs/>
          <w:color w:val="000000"/>
          <w:sz w:val="20"/>
          <w:szCs w:val="20"/>
        </w:rPr>
      </w:pPr>
    </w:p>
    <w:p w:rsidR="00B50BC4" w:rsidRDefault="00B50BC4" w:rsidP="00B50BC4">
      <w:pPr>
        <w:autoSpaceDE w:val="0"/>
        <w:autoSpaceDN w:val="0"/>
        <w:adjustRightInd w:val="0"/>
        <w:spacing w:after="0" w:line="240" w:lineRule="auto"/>
        <w:rPr>
          <w:rFonts w:ascii="Cambria-Bold" w:hAnsi="Cambria-Bold" w:cs="Cambria-Bold"/>
          <w:b/>
          <w:bCs/>
          <w:color w:val="000000"/>
          <w:sz w:val="29"/>
          <w:szCs w:val="29"/>
        </w:rPr>
      </w:pPr>
      <w:r>
        <w:rPr>
          <w:rFonts w:ascii="Cambria-Bold" w:hAnsi="Cambria-Bold" w:cs="Cambria-Bold"/>
          <w:b/>
          <w:bCs/>
          <w:color w:val="000000"/>
          <w:sz w:val="29"/>
          <w:szCs w:val="29"/>
        </w:rPr>
        <w:t>Гражданин, давший взятку или совершивший</w:t>
      </w:r>
    </w:p>
    <w:p w:rsidR="00B50BC4" w:rsidRDefault="00B50BC4" w:rsidP="00B50BC4">
      <w:pPr>
        <w:autoSpaceDE w:val="0"/>
        <w:autoSpaceDN w:val="0"/>
        <w:adjustRightInd w:val="0"/>
        <w:spacing w:after="0" w:line="240" w:lineRule="auto"/>
        <w:rPr>
          <w:rFonts w:ascii="Cambria-Bold" w:hAnsi="Cambria-Bold" w:cs="Cambria-Bold"/>
          <w:b/>
          <w:bCs/>
          <w:color w:val="000000"/>
          <w:sz w:val="29"/>
          <w:szCs w:val="29"/>
        </w:rPr>
      </w:pPr>
      <w:r>
        <w:rPr>
          <w:rFonts w:ascii="Cambria-Bold" w:hAnsi="Cambria-Bold" w:cs="Cambria-Bold"/>
          <w:b/>
          <w:bCs/>
          <w:color w:val="000000"/>
          <w:sz w:val="29"/>
          <w:szCs w:val="29"/>
        </w:rPr>
        <w:t>коммерческий подкуп, может быть освобожден от ответственности, если:</w:t>
      </w:r>
    </w:p>
    <w:p w:rsidR="00B50BC4" w:rsidRDefault="00B50BC4" w:rsidP="00B50BC4">
      <w:pPr>
        <w:pStyle w:val="a5"/>
        <w:numPr>
          <w:ilvl w:val="0"/>
          <w:numId w:val="1"/>
        </w:numPr>
        <w:autoSpaceDE w:val="0"/>
        <w:autoSpaceDN w:val="0"/>
        <w:adjustRightInd w:val="0"/>
        <w:spacing w:after="0" w:line="240" w:lineRule="auto"/>
        <w:rPr>
          <w:rFonts w:ascii="Cambria" w:hAnsi="Cambria" w:cs="Cambria"/>
          <w:color w:val="000000"/>
          <w:sz w:val="29"/>
          <w:szCs w:val="29"/>
        </w:rPr>
      </w:pPr>
      <w:r w:rsidRPr="00DE4311">
        <w:rPr>
          <w:rFonts w:ascii="Cambria" w:hAnsi="Cambria" w:cs="Cambria"/>
          <w:color w:val="000000"/>
          <w:sz w:val="29"/>
          <w:szCs w:val="29"/>
        </w:rPr>
        <w:t>Установлен факт вымогательства;</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color w:val="000000"/>
          <w:sz w:val="29"/>
          <w:szCs w:val="29"/>
        </w:rPr>
      </w:pPr>
      <w:r w:rsidRPr="00DE4311">
        <w:rPr>
          <w:rFonts w:ascii="Cambria" w:hAnsi="Cambria" w:cs="Cambria"/>
          <w:color w:val="000000"/>
          <w:sz w:val="29"/>
          <w:szCs w:val="29"/>
        </w:rPr>
        <w:t xml:space="preserve">Гражданин добровольно сообщил в правоохранительные органы о </w:t>
      </w:r>
      <w:proofErr w:type="gramStart"/>
      <w:r w:rsidRPr="00DE4311">
        <w:rPr>
          <w:rFonts w:ascii="Cambria" w:hAnsi="Cambria" w:cs="Cambria"/>
          <w:color w:val="000000"/>
          <w:sz w:val="29"/>
          <w:szCs w:val="29"/>
        </w:rPr>
        <w:t>содеянном</w:t>
      </w:r>
      <w:proofErr w:type="gramEnd"/>
      <w:r w:rsidRPr="00DE4311">
        <w:rPr>
          <w:rFonts w:ascii="Cambria" w:hAnsi="Cambria" w:cs="Cambria"/>
          <w:color w:val="000000"/>
          <w:sz w:val="29"/>
          <w:szCs w:val="29"/>
        </w:rPr>
        <w:t>.</w:t>
      </w:r>
    </w:p>
    <w:p w:rsidR="00B50BC4" w:rsidRDefault="00B50BC4" w:rsidP="00B50BC4">
      <w:pPr>
        <w:autoSpaceDE w:val="0"/>
        <w:autoSpaceDN w:val="0"/>
        <w:adjustRightInd w:val="0"/>
        <w:spacing w:after="0" w:line="240" w:lineRule="auto"/>
        <w:rPr>
          <w:rFonts w:ascii="Cambria-Bold" w:hAnsi="Cambria-Bold" w:cs="Cambria-Bold"/>
          <w:b/>
          <w:bCs/>
          <w:color w:val="000000"/>
          <w:sz w:val="29"/>
          <w:szCs w:val="29"/>
        </w:rPr>
      </w:pPr>
      <w:r>
        <w:rPr>
          <w:rFonts w:ascii="Cambria-Bold" w:hAnsi="Cambria-Bold" w:cs="Cambria-Bold"/>
          <w:b/>
          <w:bCs/>
          <w:color w:val="000000"/>
          <w:sz w:val="29"/>
          <w:szCs w:val="29"/>
        </w:rPr>
        <w:t>Гражданин, давший взятку или совершивший</w:t>
      </w:r>
    </w:p>
    <w:p w:rsidR="00B50BC4" w:rsidRDefault="00B50BC4" w:rsidP="00B50BC4">
      <w:pPr>
        <w:autoSpaceDE w:val="0"/>
        <w:autoSpaceDN w:val="0"/>
        <w:adjustRightInd w:val="0"/>
        <w:spacing w:after="0" w:line="240" w:lineRule="auto"/>
        <w:rPr>
          <w:rFonts w:ascii="Cambria-Bold" w:hAnsi="Cambria-Bold" w:cs="Cambria-Bold"/>
          <w:b/>
          <w:bCs/>
          <w:color w:val="000000"/>
          <w:sz w:val="29"/>
          <w:szCs w:val="29"/>
        </w:rPr>
      </w:pPr>
      <w:r>
        <w:rPr>
          <w:rFonts w:ascii="Cambria-Bold" w:hAnsi="Cambria-Bold" w:cs="Cambria-Bold"/>
          <w:b/>
          <w:bCs/>
          <w:color w:val="000000"/>
          <w:sz w:val="29"/>
          <w:szCs w:val="29"/>
        </w:rPr>
        <w:t>коммерческий подкуп, может быть освобожден от ответственности, если:</w:t>
      </w:r>
    </w:p>
    <w:p w:rsidR="00B50BC4" w:rsidRDefault="00B50BC4" w:rsidP="00B50BC4">
      <w:pPr>
        <w:pStyle w:val="a5"/>
        <w:numPr>
          <w:ilvl w:val="0"/>
          <w:numId w:val="1"/>
        </w:numPr>
        <w:autoSpaceDE w:val="0"/>
        <w:autoSpaceDN w:val="0"/>
        <w:adjustRightInd w:val="0"/>
        <w:spacing w:after="0" w:line="240" w:lineRule="auto"/>
        <w:rPr>
          <w:rFonts w:ascii="Cambria" w:hAnsi="Cambria" w:cs="Cambria"/>
          <w:color w:val="000000"/>
          <w:sz w:val="29"/>
          <w:szCs w:val="29"/>
        </w:rPr>
      </w:pPr>
      <w:r w:rsidRPr="00DE4311">
        <w:rPr>
          <w:rFonts w:ascii="Cambria" w:hAnsi="Cambria" w:cs="Cambria"/>
          <w:color w:val="000000"/>
          <w:sz w:val="29"/>
          <w:szCs w:val="29"/>
        </w:rPr>
        <w:t>Установлен факт вымогательства;</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color w:val="000000"/>
          <w:sz w:val="29"/>
          <w:szCs w:val="29"/>
        </w:rPr>
      </w:pPr>
      <w:r w:rsidRPr="00DE4311">
        <w:rPr>
          <w:rFonts w:ascii="Cambria" w:hAnsi="Cambria" w:cs="Cambria"/>
          <w:color w:val="000000"/>
          <w:sz w:val="29"/>
          <w:szCs w:val="29"/>
        </w:rPr>
        <w:t xml:space="preserve">Гражданин добровольно сообщил в правоохранительные органы о </w:t>
      </w:r>
      <w:proofErr w:type="gramStart"/>
      <w:r w:rsidRPr="00DE4311">
        <w:rPr>
          <w:rFonts w:ascii="Cambria" w:hAnsi="Cambria" w:cs="Cambria"/>
          <w:color w:val="000000"/>
          <w:sz w:val="29"/>
          <w:szCs w:val="29"/>
        </w:rPr>
        <w:t>содеянном</w:t>
      </w:r>
      <w:proofErr w:type="gramEnd"/>
      <w:r w:rsidRPr="00DE4311">
        <w:rPr>
          <w:rFonts w:ascii="Cambria" w:hAnsi="Cambria" w:cs="Cambria"/>
          <w:color w:val="000000"/>
          <w:sz w:val="29"/>
          <w:szCs w:val="29"/>
        </w:rPr>
        <w:t>.</w:t>
      </w:r>
    </w:p>
    <w:p w:rsidR="00B50BC4" w:rsidRDefault="00B50BC4" w:rsidP="00B50BC4">
      <w:pPr>
        <w:autoSpaceDE w:val="0"/>
        <w:autoSpaceDN w:val="0"/>
        <w:adjustRightInd w:val="0"/>
        <w:spacing w:after="0" w:line="240" w:lineRule="auto"/>
        <w:rPr>
          <w:rFonts w:ascii="Cambria" w:hAnsi="Cambria" w:cs="Cambria"/>
          <w:color w:val="000000"/>
          <w:sz w:val="29"/>
          <w:szCs w:val="29"/>
        </w:rPr>
      </w:pPr>
      <w:r>
        <w:rPr>
          <w:rFonts w:ascii="Cambria" w:hAnsi="Cambria" w:cs="Cambria"/>
          <w:color w:val="FF0000"/>
          <w:sz w:val="29"/>
          <w:szCs w:val="29"/>
        </w:rPr>
        <w:t xml:space="preserve">! </w:t>
      </w:r>
      <w:r>
        <w:rPr>
          <w:rFonts w:ascii="Cambria" w:hAnsi="Cambria" w:cs="Cambria"/>
          <w:color w:val="000000"/>
          <w:sz w:val="29"/>
          <w:szCs w:val="29"/>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B50BC4" w:rsidRDefault="00B50BC4" w:rsidP="00B50BC4">
      <w:pPr>
        <w:autoSpaceDE w:val="0"/>
        <w:autoSpaceDN w:val="0"/>
        <w:adjustRightInd w:val="0"/>
        <w:spacing w:after="0" w:line="240" w:lineRule="auto"/>
        <w:rPr>
          <w:rFonts w:ascii="Cambria" w:hAnsi="Cambria" w:cs="Cambria"/>
          <w:color w:val="000000"/>
          <w:sz w:val="29"/>
          <w:szCs w:val="29"/>
        </w:rPr>
      </w:pPr>
      <w:r>
        <w:rPr>
          <w:rFonts w:ascii="Cambria" w:hAnsi="Cambria" w:cs="Cambria"/>
          <w:color w:val="FF0000"/>
          <w:sz w:val="29"/>
          <w:szCs w:val="29"/>
        </w:rPr>
        <w:t xml:space="preserve">! </w:t>
      </w:r>
      <w:r>
        <w:rPr>
          <w:rFonts w:ascii="Cambria" w:hAnsi="Cambria" w:cs="Cambria"/>
          <w:color w:val="000000"/>
          <w:sz w:val="29"/>
          <w:szCs w:val="29"/>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Некоторые признаки вымогательства взятки</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со стороны должностного лица:</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чиновник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взятки может переадресовать продолжение контакта другому человеку, напрямую не связанному с решением вопроса</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Ваши действия в случае вымогательства или</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провокации взятки (подкупа)</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hAnsi="Cambria-Bold" w:cs="Wingdings2"/>
          <w:sz w:val="29"/>
          <w:szCs w:val="29"/>
        </w:rPr>
        <w:t xml:space="preserve"> </w:t>
      </w:r>
      <w:r w:rsidRPr="00DE4311">
        <w:rPr>
          <w:rFonts w:ascii="Cambria" w:hAnsi="Cambria" w:cs="Cambria"/>
          <w:sz w:val="29"/>
          <w:szCs w:val="29"/>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hAnsi="Cambria-Bold" w:cs="Wingdings2"/>
          <w:sz w:val="29"/>
          <w:szCs w:val="29"/>
        </w:rPr>
        <w:t xml:space="preserve"> </w:t>
      </w:r>
      <w:r w:rsidRPr="00DE4311">
        <w:rPr>
          <w:rFonts w:ascii="Cambria" w:hAnsi="Cambria" w:cs="Cambria"/>
          <w:sz w:val="29"/>
          <w:szCs w:val="29"/>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поинтересоваться у собеседника о гарантиях решения вопроса в случае дачи взятки или совершения подкупа</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не брать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Некоторые признаки поведения лица,</w:t>
      </w:r>
    </w:p>
    <w:p w:rsidR="00B50BC4" w:rsidRDefault="00B50BC4" w:rsidP="00B50BC4">
      <w:pPr>
        <w:autoSpaceDE w:val="0"/>
        <w:autoSpaceDN w:val="0"/>
        <w:adjustRightInd w:val="0"/>
        <w:spacing w:after="0" w:line="240" w:lineRule="auto"/>
        <w:rPr>
          <w:rFonts w:ascii="Cambria-Bold" w:hAnsi="Cambria-Bold" w:cs="Cambria-Bold"/>
          <w:b/>
          <w:bCs/>
          <w:sz w:val="29"/>
          <w:szCs w:val="29"/>
        </w:rPr>
      </w:pPr>
      <w:proofErr w:type="gramStart"/>
      <w:r>
        <w:rPr>
          <w:rFonts w:ascii="Cambria-Bold" w:hAnsi="Cambria-Bold" w:cs="Cambria-Bold"/>
          <w:b/>
          <w:bCs/>
          <w:sz w:val="29"/>
          <w:szCs w:val="29"/>
        </w:rPr>
        <w:t>провоцирующего</w:t>
      </w:r>
      <w:proofErr w:type="gramEnd"/>
      <w:r>
        <w:rPr>
          <w:rFonts w:ascii="Cambria-Bold" w:hAnsi="Cambria-Bold" w:cs="Cambria-Bold"/>
          <w:b/>
          <w:bCs/>
          <w:sz w:val="29"/>
          <w:szCs w:val="29"/>
        </w:rPr>
        <w:t xml:space="preserve"> дачу взятки или подкуп:</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hAnsi="Cambria-Bold" w:cs="Wingdings2"/>
          <w:sz w:val="29"/>
          <w:szCs w:val="29"/>
        </w:rPr>
        <w:t xml:space="preserve"> </w:t>
      </w:r>
      <w:r w:rsidRPr="00DE4311">
        <w:rPr>
          <w:rFonts w:ascii="Cambria" w:hAnsi="Cambria" w:cs="Cambria"/>
          <w:sz w:val="29"/>
          <w:szCs w:val="29"/>
        </w:rPr>
        <w:t>непринужденный, раскованный разговор о перспективах решения проблемы просителя даже в случае полной его незаконности</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hAnsi="Cambria-Bold" w:cs="Wingdings2"/>
          <w:sz w:val="29"/>
          <w:szCs w:val="29"/>
        </w:rPr>
        <w:t xml:space="preserve"> </w:t>
      </w:r>
      <w:r w:rsidRPr="00DE4311">
        <w:rPr>
          <w:rFonts w:ascii="Cambria" w:hAnsi="Cambria" w:cs="Cambria"/>
          <w:sz w:val="29"/>
          <w:szCs w:val="29"/>
        </w:rPr>
        <w:t xml:space="preserve">в ходе беседы все вещи, связанные </w:t>
      </w:r>
      <w:proofErr w:type="gramStart"/>
      <w:r w:rsidRPr="00DE4311">
        <w:rPr>
          <w:rFonts w:ascii="Cambria" w:hAnsi="Cambria" w:cs="Cambria"/>
          <w:sz w:val="29"/>
          <w:szCs w:val="29"/>
        </w:rPr>
        <w:t>со</w:t>
      </w:r>
      <w:proofErr w:type="gramEnd"/>
      <w:r w:rsidRPr="00DE4311">
        <w:rPr>
          <w:rFonts w:ascii="Cambria" w:hAnsi="Cambria" w:cs="Cambria"/>
          <w:sz w:val="29"/>
          <w:szCs w:val="29"/>
        </w:rPr>
        <w:t xml:space="preserve"> взяткой или подкупом, называются своими именами - сумма или характер услуг, способ и условия передачи денег, конкретные злоупотребления, на которые готов идти чиновник или представитель коммерческой структуры</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hAnsi="Cambria-Bold" w:cs="Wingdings2"/>
          <w:sz w:val="29"/>
          <w:szCs w:val="29"/>
        </w:rPr>
        <w:t xml:space="preserve"> </w:t>
      </w:r>
      <w:r w:rsidRPr="00DE4311">
        <w:rPr>
          <w:rFonts w:ascii="Cambria" w:hAnsi="Cambria" w:cs="Cambria"/>
          <w:sz w:val="29"/>
          <w:szCs w:val="29"/>
        </w:rPr>
        <w:t>отмечается попытка торговаться о размерах и условиях получения взятки или форме коммерческого подкупа</w:t>
      </w:r>
    </w:p>
    <w:p w:rsidR="00B50BC4" w:rsidRPr="00DE4311" w:rsidRDefault="00B50BC4" w:rsidP="00B50BC4">
      <w:pPr>
        <w:autoSpaceDE w:val="0"/>
        <w:autoSpaceDN w:val="0"/>
        <w:adjustRightInd w:val="0"/>
        <w:spacing w:after="0" w:line="240" w:lineRule="auto"/>
        <w:rPr>
          <w:rFonts w:ascii="Cambria" w:hAnsi="Cambria" w:cs="Cambria"/>
          <w:sz w:val="29"/>
          <w:szCs w:val="29"/>
        </w:rPr>
      </w:pPr>
      <w:r w:rsidRPr="00DE4311">
        <w:rPr>
          <w:rFonts w:ascii="Cambria-Bold" w:hAnsi="Cambria-Bold" w:cs="Cambria-Bold"/>
          <w:b/>
          <w:bCs/>
          <w:sz w:val="29"/>
          <w:szCs w:val="29"/>
        </w:rPr>
        <w:t>Что следует Вам предпринять сразу после</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свершившегося факта вымогательства?</w:t>
      </w:r>
    </w:p>
    <w:p w:rsidR="00B50BC4" w:rsidRDefault="00B50BC4" w:rsidP="00B50BC4">
      <w:pPr>
        <w:autoSpaceDE w:val="0"/>
        <w:autoSpaceDN w:val="0"/>
        <w:adjustRightInd w:val="0"/>
        <w:spacing w:after="0" w:line="240" w:lineRule="auto"/>
        <w:rPr>
          <w:rFonts w:ascii="Cambria" w:hAnsi="Cambria" w:cs="Cambria"/>
          <w:sz w:val="29"/>
          <w:szCs w:val="29"/>
        </w:rPr>
      </w:pPr>
      <w:r>
        <w:rPr>
          <w:rFonts w:ascii="Cambria" w:hAnsi="Cambria" w:cs="Cambria"/>
          <w:sz w:val="29"/>
          <w:szCs w:val="29"/>
        </w:rPr>
        <w:t>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B50BC4" w:rsidRDefault="00B50BC4" w:rsidP="00B50BC4">
      <w:pPr>
        <w:autoSpaceDE w:val="0"/>
        <w:autoSpaceDN w:val="0"/>
        <w:adjustRightInd w:val="0"/>
        <w:spacing w:after="0" w:line="240" w:lineRule="auto"/>
        <w:rPr>
          <w:rFonts w:ascii="Cambria" w:hAnsi="Cambria" w:cs="Cambria"/>
          <w:sz w:val="29"/>
          <w:szCs w:val="29"/>
        </w:rPr>
      </w:pPr>
      <w:r>
        <w:rPr>
          <w:rFonts w:ascii="Cambria-Bold" w:hAnsi="Cambria-Bold" w:cs="Cambria-Bold"/>
          <w:b/>
          <w:bCs/>
          <w:sz w:val="29"/>
          <w:szCs w:val="29"/>
        </w:rPr>
        <w:t xml:space="preserve">Первый вариант </w:t>
      </w:r>
      <w:r>
        <w:rPr>
          <w:rFonts w:ascii="Cambria" w:hAnsi="Cambria" w:cs="Cambria"/>
          <w:sz w:val="29"/>
          <w:szCs w:val="29"/>
        </w:rPr>
        <w:t>- прекратить всяческие контакты с вымогателем, дать понять ему об отказе Вас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B50BC4" w:rsidRDefault="00B50BC4" w:rsidP="00B50BC4">
      <w:pPr>
        <w:autoSpaceDE w:val="0"/>
        <w:autoSpaceDN w:val="0"/>
        <w:adjustRightInd w:val="0"/>
        <w:spacing w:after="0" w:line="240" w:lineRule="auto"/>
        <w:rPr>
          <w:rFonts w:ascii="Cambria" w:hAnsi="Cambria" w:cs="Cambria"/>
          <w:sz w:val="29"/>
          <w:szCs w:val="29"/>
        </w:rPr>
      </w:pPr>
      <w:r>
        <w:rPr>
          <w:rFonts w:ascii="Cambria-Bold" w:hAnsi="Cambria-Bold" w:cs="Cambria-Bold"/>
          <w:b/>
          <w:bCs/>
          <w:sz w:val="29"/>
          <w:szCs w:val="29"/>
        </w:rPr>
        <w:t xml:space="preserve">Второй вариант - </w:t>
      </w:r>
      <w:r>
        <w:rPr>
          <w:rFonts w:ascii="Cambria" w:hAnsi="Cambria" w:cs="Cambria"/>
          <w:sz w:val="29"/>
          <w:szCs w:val="29"/>
        </w:rPr>
        <w:t>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Второй вариант в большей степени согласуется с нормами права и морали, согласно которым зло должно быть обязательно наказано. Но каждый человек,</w:t>
      </w:r>
    </w:p>
    <w:p w:rsidR="00B50BC4" w:rsidRDefault="00B50BC4" w:rsidP="00B50BC4">
      <w:pPr>
        <w:autoSpaceDE w:val="0"/>
        <w:autoSpaceDN w:val="0"/>
        <w:adjustRightInd w:val="0"/>
        <w:spacing w:after="0" w:line="240" w:lineRule="auto"/>
        <w:rPr>
          <w:rFonts w:ascii="Cambria-Bold" w:hAnsi="Cambria-Bold" w:cs="Cambria-Bold"/>
          <w:b/>
          <w:bCs/>
          <w:sz w:val="29"/>
          <w:szCs w:val="29"/>
        </w:rPr>
      </w:pPr>
      <w:r>
        <w:rPr>
          <w:rFonts w:ascii="Cambria-Bold" w:hAnsi="Cambria-Bold" w:cs="Cambria-Bold"/>
          <w:b/>
          <w:bCs/>
          <w:sz w:val="29"/>
          <w:szCs w:val="29"/>
        </w:rPr>
        <w:t>как свободная личность, принимает сам решение, какой путь он избирает.</w:t>
      </w:r>
      <w:r w:rsidRPr="005E1BB2">
        <w:rPr>
          <w:rFonts w:ascii="Cambria-Bold" w:hAnsi="Cambria-Bold" w:cs="Cambria-Bold"/>
          <w:b/>
          <w:bCs/>
          <w:sz w:val="29"/>
          <w:szCs w:val="29"/>
        </w:rPr>
        <w:t xml:space="preserve"> </w:t>
      </w:r>
      <w:r>
        <w:rPr>
          <w:rFonts w:ascii="Cambria-Bold" w:hAnsi="Cambria-Bold" w:cs="Cambria-Bold"/>
          <w:b/>
          <w:bCs/>
          <w:sz w:val="29"/>
          <w:szCs w:val="29"/>
        </w:rPr>
        <w:t>Если Вы избираете второй вариант, Вам следует:</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Попасть на прием к руководителю правоохранительного органа, куда Вы обратились с сообщением о вымогательстве у Вас взятки</w:t>
      </w:r>
    </w:p>
    <w:p w:rsidR="00B50BC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hAnsi="Cambria-Bold" w:cs="Wingdings2"/>
          <w:sz w:val="29"/>
          <w:szCs w:val="29"/>
        </w:rPr>
        <w:t xml:space="preserve"> </w:t>
      </w:r>
      <w:r w:rsidRPr="00DE4311">
        <w:rPr>
          <w:rFonts w:ascii="Cambria" w:hAnsi="Cambria" w:cs="Cambria"/>
          <w:sz w:val="29"/>
          <w:szCs w:val="29"/>
        </w:rPr>
        <w:t>Написать заявление о факте вымогательства у Вас взятки или коммерческого подкупа, в котором точно указать:</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Cambria" w:hAnsi="Cambria" w:cs="Cambria"/>
          <w:sz w:val="29"/>
          <w:szCs w:val="29"/>
        </w:rPr>
        <w:t>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какова сумма и характер вымогаемой взятки (подкупа)</w:t>
      </w:r>
    </w:p>
    <w:p w:rsidR="00B50BC4" w:rsidRDefault="00B50BC4" w:rsidP="00B50BC4">
      <w:pPr>
        <w:autoSpaceDE w:val="0"/>
        <w:autoSpaceDN w:val="0"/>
        <w:adjustRightInd w:val="0"/>
        <w:spacing w:after="0" w:line="240" w:lineRule="auto"/>
        <w:rPr>
          <w:rFonts w:ascii="Cambria" w:hAnsi="Cambria" w:cs="Cambria"/>
          <w:sz w:val="29"/>
          <w:szCs w:val="29"/>
        </w:rPr>
      </w:pPr>
      <w:r>
        <w:rPr>
          <w:rFonts w:ascii="Cambria" w:hAnsi="Cambria" w:cs="Cambria"/>
          <w:sz w:val="29"/>
          <w:szCs w:val="29"/>
        </w:rPr>
        <w:t xml:space="preserve">           за какие конкретно действия (или бездействие</w:t>
      </w:r>
      <w:proofErr w:type="gramStart"/>
      <w:r>
        <w:rPr>
          <w:rFonts w:ascii="Cambria" w:hAnsi="Cambria" w:cs="Cambria"/>
          <w:sz w:val="29"/>
          <w:szCs w:val="29"/>
        </w:rPr>
        <w:t>)у</w:t>
      </w:r>
      <w:proofErr w:type="gramEnd"/>
      <w:r>
        <w:rPr>
          <w:rFonts w:ascii="Cambria" w:hAnsi="Cambria" w:cs="Cambria"/>
          <w:sz w:val="29"/>
          <w:szCs w:val="29"/>
        </w:rPr>
        <w:t xml:space="preserve"> Вас вымогается взятка в какое время, в каком месте и каким образом должна произойти непосредственная дача взятки или должен быть осуществлен коммерческий подкуп</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cs="Wingdings2"/>
          <w:sz w:val="29"/>
          <w:szCs w:val="29"/>
        </w:rPr>
        <w:t xml:space="preserve"> </w:t>
      </w:r>
      <w:r w:rsidRPr="00DE4311">
        <w:rPr>
          <w:rFonts w:ascii="Cambria" w:eastAsia="Wingdings2" w:hAnsi="Cambria" w:cs="Cambria"/>
          <w:sz w:val="29"/>
          <w:szCs w:val="29"/>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B50BC4" w:rsidRPr="00DE4311"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cs="Wingdings2"/>
          <w:sz w:val="29"/>
          <w:szCs w:val="29"/>
        </w:rPr>
        <w:t xml:space="preserve"> </w:t>
      </w:r>
      <w:r w:rsidRPr="00DE4311">
        <w:rPr>
          <w:rFonts w:ascii="Cambria" w:eastAsia="Wingdings2" w:hAnsi="Cambria" w:cs="Cambria"/>
          <w:sz w:val="29"/>
          <w:szCs w:val="29"/>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50BC4" w:rsidRPr="002A6524" w:rsidRDefault="00B50BC4" w:rsidP="00B50BC4">
      <w:pPr>
        <w:pStyle w:val="a5"/>
        <w:numPr>
          <w:ilvl w:val="0"/>
          <w:numId w:val="1"/>
        </w:numPr>
        <w:autoSpaceDE w:val="0"/>
        <w:autoSpaceDN w:val="0"/>
        <w:adjustRightInd w:val="0"/>
        <w:spacing w:after="0" w:line="240" w:lineRule="auto"/>
        <w:rPr>
          <w:rFonts w:ascii="Cambria" w:hAnsi="Cambria" w:cs="Cambria"/>
          <w:sz w:val="29"/>
          <w:szCs w:val="29"/>
        </w:rPr>
      </w:pPr>
      <w:r w:rsidRPr="00DE4311">
        <w:rPr>
          <w:rFonts w:ascii="Wingdings2" w:eastAsia="Wingdings2" w:cs="Wingdings2"/>
          <w:sz w:val="29"/>
          <w:szCs w:val="29"/>
        </w:rPr>
        <w:t xml:space="preserve"> </w:t>
      </w:r>
      <w:r w:rsidRPr="00DE4311">
        <w:rPr>
          <w:rFonts w:ascii="Cambria" w:eastAsia="Wingdings2" w:hAnsi="Cambria" w:cs="Cambria"/>
          <w:sz w:val="29"/>
          <w:szCs w:val="29"/>
        </w:rPr>
        <w:t xml:space="preserve">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прокуратуру Российской Федерации, осуществляющую прокурорский надзор за деятельностью правоохранительных органов. </w:t>
      </w:r>
    </w:p>
    <w:p w:rsidR="002A6524" w:rsidRDefault="002A6524" w:rsidP="002A6524">
      <w:pPr>
        <w:autoSpaceDE w:val="0"/>
        <w:autoSpaceDN w:val="0"/>
        <w:adjustRightInd w:val="0"/>
        <w:spacing w:after="0" w:line="240" w:lineRule="auto"/>
        <w:rPr>
          <w:rFonts w:ascii="Cambria" w:hAnsi="Cambria" w:cs="Cambria"/>
          <w:sz w:val="29"/>
          <w:szCs w:val="29"/>
        </w:rPr>
      </w:pPr>
    </w:p>
    <w:p w:rsidR="002A6524" w:rsidRPr="002A6524" w:rsidRDefault="002A6524" w:rsidP="002A6524">
      <w:pPr>
        <w:autoSpaceDE w:val="0"/>
        <w:autoSpaceDN w:val="0"/>
        <w:adjustRightInd w:val="0"/>
        <w:spacing w:after="0" w:line="240" w:lineRule="auto"/>
        <w:rPr>
          <w:rFonts w:ascii="Cambria" w:hAnsi="Cambria" w:cs="Cambria"/>
          <w:sz w:val="29"/>
          <w:szCs w:val="29"/>
        </w:rPr>
      </w:pPr>
    </w:p>
    <w:p w:rsidR="000673E7" w:rsidRPr="002A6524" w:rsidRDefault="002A6524">
      <w:pPr>
        <w:rPr>
          <w:rFonts w:ascii="Cambria" w:eastAsia="Wingdings2" w:hAnsi="Cambria" w:cs="Cambria"/>
          <w:sz w:val="29"/>
          <w:szCs w:val="29"/>
        </w:rPr>
      </w:pPr>
      <w:r w:rsidRPr="002A6524">
        <w:rPr>
          <w:rFonts w:ascii="Cambria" w:eastAsia="Wingdings2" w:hAnsi="Cambria" w:cs="Cambria"/>
          <w:sz w:val="29"/>
          <w:szCs w:val="29"/>
        </w:rPr>
        <w:drawing>
          <wp:inline distT="0" distB="0" distL="0" distR="0">
            <wp:extent cx="4400550" cy="4359951"/>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402740" cy="4362121"/>
                    </a:xfrm>
                    <a:prstGeom prst="rect">
                      <a:avLst/>
                    </a:prstGeom>
                    <a:noFill/>
                    <a:ln w="9525">
                      <a:noFill/>
                      <a:miter lim="800000"/>
                      <a:headEnd/>
                      <a:tailEnd/>
                    </a:ln>
                  </pic:spPr>
                </pic:pic>
              </a:graphicData>
            </a:graphic>
          </wp:inline>
        </w:drawing>
      </w:r>
    </w:p>
    <w:sectPr w:rsidR="000673E7" w:rsidRPr="002A6524" w:rsidSect="00067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4F8B"/>
    <w:multiLevelType w:val="hybridMultilevel"/>
    <w:tmpl w:val="F2926326"/>
    <w:lvl w:ilvl="0" w:tplc="6FA21850">
      <w:numFmt w:val="bullet"/>
      <w:lvlText w:val=""/>
      <w:lvlJc w:val="left"/>
      <w:pPr>
        <w:ind w:left="720" w:hanging="360"/>
      </w:pPr>
      <w:rPr>
        <w:rFonts w:ascii="Symbol" w:eastAsia="Wingdings2" w:hAnsi="Symbol" w:cs="Wingdings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50BC4"/>
    <w:rsid w:val="000673E7"/>
    <w:rsid w:val="002A6524"/>
    <w:rsid w:val="00B50BC4"/>
    <w:rsid w:val="00BD763D"/>
    <w:rsid w:val="00E8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B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BC4"/>
    <w:rPr>
      <w:rFonts w:ascii="Tahoma" w:hAnsi="Tahoma" w:cs="Tahoma"/>
      <w:sz w:val="16"/>
      <w:szCs w:val="16"/>
    </w:rPr>
  </w:style>
  <w:style w:type="paragraph" w:styleId="a5">
    <w:name w:val="List Paragraph"/>
    <w:basedOn w:val="a"/>
    <w:uiPriority w:val="34"/>
    <w:qFormat/>
    <w:rsid w:val="00B50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2015-12-04T11:34:00Z</dcterms:created>
  <dcterms:modified xsi:type="dcterms:W3CDTF">2015-12-04T11:38:00Z</dcterms:modified>
</cp:coreProperties>
</file>